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08B5F" w14:textId="77777777" w:rsidR="000B5B2F" w:rsidRDefault="000B5B2F">
      <w:pPr>
        <w:rPr>
          <w:rFonts w:ascii="Dji-Book" w:eastAsia="微软雅黑" w:hAnsi="Dji-Book"/>
        </w:rPr>
      </w:pPr>
    </w:p>
    <w:p w14:paraId="425F9427" w14:textId="77777777" w:rsidR="000B5B2F" w:rsidRDefault="000B5B2F">
      <w:pPr>
        <w:rPr>
          <w:rFonts w:ascii="Dji-Book" w:eastAsia="微软雅黑" w:hAnsi="Dji-Book"/>
        </w:rPr>
      </w:pPr>
    </w:p>
    <w:p w14:paraId="67C3716F" w14:textId="77777777" w:rsidR="000B5B2F" w:rsidRDefault="00317C6E">
      <w:pPr>
        <w:rPr>
          <w:rFonts w:ascii="Dji-Book" w:eastAsia="微软雅黑" w:hAnsi="Dji-Book"/>
          <w:b/>
        </w:rPr>
      </w:pPr>
      <w:r>
        <w:rPr>
          <w:rFonts w:ascii="Dji-Book" w:eastAsia="微软雅黑" w:hAnsi="Dji-Book"/>
          <w:b/>
        </w:rPr>
        <w:t>Case Study | MG-1P Spraying for Manchurian Catalpa</w:t>
      </w:r>
    </w:p>
    <w:p w14:paraId="4FE3A449" w14:textId="77777777" w:rsidR="000B5B2F" w:rsidRDefault="00317C6E">
      <w:pPr>
        <w:rPr>
          <w:rFonts w:ascii="Dji-Book" w:eastAsia="微软雅黑" w:hAnsi="Dji-Book"/>
        </w:rPr>
      </w:pPr>
      <w:r>
        <w:rPr>
          <w:rFonts w:ascii="Dji-Book" w:eastAsia="微软雅黑" w:hAnsi="Dji-Book"/>
        </w:rPr>
        <w:t xml:space="preserve">Manchurian catalpa has high ecological and economic value. It is mainly distributed in the Yellow River and Yangtze River regions of China, as well as the northern provinces of Zhejiang and Anhui. </w:t>
      </w:r>
      <w:r>
        <w:rPr>
          <w:rFonts w:ascii="Dji-Book" w:eastAsia="微软雅黑" w:hAnsi="Dji-Book"/>
        </w:rPr>
        <w:t>Manchurian catalpa grows fast and are known for having elongated trunks and beautiful blossoms.</w:t>
      </w:r>
    </w:p>
    <w:p w14:paraId="6B22731D" w14:textId="77777777" w:rsidR="000B5B2F" w:rsidRDefault="00317C6E">
      <w:pPr>
        <w:rPr>
          <w:rFonts w:ascii="Dji-Book" w:eastAsia="微软雅黑" w:hAnsi="Dji-Book"/>
        </w:rPr>
      </w:pPr>
      <w:r>
        <w:rPr>
          <w:rFonts w:ascii="Dji-Book" w:eastAsia="微软雅黑" w:hAnsi="Dji-Book"/>
          <w:noProof/>
        </w:rPr>
        <w:drawing>
          <wp:inline distT="0" distB="0" distL="0" distR="0">
            <wp:extent cx="5274310" cy="35159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14:paraId="23A6FD46" w14:textId="77777777" w:rsidR="000B5B2F" w:rsidRDefault="00317C6E">
      <w:pPr>
        <w:rPr>
          <w:rFonts w:ascii="Dji-Book" w:eastAsia="微软雅黑" w:hAnsi="Dji-Book"/>
        </w:rPr>
      </w:pPr>
      <w:r>
        <w:rPr>
          <w:rFonts w:ascii="Dji-Book" w:eastAsia="微软雅黑" w:hAnsi="Dji-Book"/>
        </w:rPr>
        <w:t>Common pests threatening Manchurian catalpa include Plautia, Basiprionota bisignata</w:t>
      </w:r>
      <w:r>
        <w:rPr>
          <w:rFonts w:ascii="Dji-Book" w:hAnsi="Dji-Book"/>
        </w:rPr>
        <w:t xml:space="preserve"> </w:t>
      </w:r>
      <w:r>
        <w:rPr>
          <w:rFonts w:ascii="Dji-Book" w:eastAsia="微软雅黑" w:hAnsi="Dji-Book"/>
        </w:rPr>
        <w:t>Boheman, nun moths, Edessena gentiusalis Walkers,</w:t>
      </w:r>
      <w:r>
        <w:rPr>
          <w:rFonts w:ascii="Dji-Book" w:hAnsi="Dji-Book"/>
        </w:rPr>
        <w:t xml:space="preserve"> </w:t>
      </w:r>
      <w:r>
        <w:rPr>
          <w:rFonts w:ascii="Dji-Book" w:eastAsia="微软雅黑" w:hAnsi="Dji-Book"/>
        </w:rPr>
        <w:t xml:space="preserve">hawk moths, Dictyoploca </w:t>
      </w:r>
      <w:r>
        <w:rPr>
          <w:rFonts w:ascii="Dji-Book" w:eastAsia="微软雅黑" w:hAnsi="Dji-Book"/>
        </w:rPr>
        <w:t xml:space="preserve">japonica Butler, Omphisa plagialis wileman, and Cicadella viridis. </w:t>
      </w:r>
      <w:r>
        <w:rPr>
          <w:rFonts w:ascii="Dji-Book" w:eastAsia="微软雅黑" w:hAnsi="Dji-Book"/>
        </w:rPr>
        <w:t>Common diseases are anthracnose and</w:t>
      </w:r>
      <w:r>
        <w:rPr>
          <w:rFonts w:ascii="Dji-Book" w:hAnsi="Dji-Book"/>
        </w:rPr>
        <w:t xml:space="preserve"> </w:t>
      </w:r>
      <w:r>
        <w:rPr>
          <w:rFonts w:ascii="Dji-Book" w:eastAsia="微软雅黑" w:hAnsi="Dji-Book"/>
        </w:rPr>
        <w:t>root-knot nematode. To prevent pests and diseases, the Timely Rain Aerial Plant Protection Specialized Cooperative in Hubei Province’s Shishou City us</w:t>
      </w:r>
      <w:r>
        <w:rPr>
          <w:rFonts w:ascii="Dji-Book" w:eastAsia="微软雅黑" w:hAnsi="Dji-Book"/>
        </w:rPr>
        <w:t>ed DJI’s MG series plant protection drones this past May to carry out spraying operations over an area of 500 mu.</w:t>
      </w:r>
    </w:p>
    <w:p w14:paraId="1F29CEE9" w14:textId="77777777" w:rsidR="000B5B2F" w:rsidRDefault="000B5B2F">
      <w:pPr>
        <w:rPr>
          <w:rFonts w:ascii="Dji-Book" w:eastAsia="微软雅黑" w:hAnsi="Dji-Book"/>
        </w:rPr>
      </w:pPr>
      <w:bookmarkStart w:id="0" w:name="_GoBack"/>
      <w:bookmarkEnd w:id="0"/>
    </w:p>
    <w:p w14:paraId="21F3958A" w14:textId="77777777" w:rsidR="000B5B2F" w:rsidRDefault="00317C6E">
      <w:pPr>
        <w:jc w:val="center"/>
        <w:rPr>
          <w:rFonts w:ascii="Dji-Book" w:eastAsia="微软雅黑" w:hAnsi="Dji-Book"/>
          <w:b/>
        </w:rPr>
      </w:pPr>
      <w:r>
        <w:rPr>
          <w:rFonts w:ascii="Dji-Book" w:eastAsia="微软雅黑" w:hAnsi="Dji-Book"/>
          <w:b/>
        </w:rPr>
        <w:t>1.</w:t>
      </w:r>
    </w:p>
    <w:p w14:paraId="18BCA142" w14:textId="77777777" w:rsidR="000B5B2F" w:rsidRDefault="00317C6E">
      <w:pPr>
        <w:jc w:val="center"/>
        <w:rPr>
          <w:rFonts w:ascii="Dji-Book" w:hAnsi="Dji-Book"/>
          <w:b/>
          <w:szCs w:val="21"/>
        </w:rPr>
      </w:pPr>
      <w:r>
        <w:rPr>
          <w:rFonts w:ascii="Dji-Book" w:hAnsi="Dji-Book"/>
          <w:b/>
          <w:szCs w:val="21"/>
        </w:rPr>
        <w:t>Team Introduction</w:t>
      </w:r>
    </w:p>
    <w:p w14:paraId="17831774" w14:textId="77777777" w:rsidR="000B5B2F" w:rsidRDefault="00317C6E">
      <w:pPr>
        <w:rPr>
          <w:rFonts w:ascii="Dji-Book" w:eastAsia="微软雅黑" w:hAnsi="Dji-Book"/>
        </w:rPr>
      </w:pPr>
      <w:r>
        <w:rPr>
          <w:rFonts w:ascii="Dji-Book" w:eastAsia="微软雅黑" w:hAnsi="Dji-Book"/>
        </w:rPr>
        <w:t xml:space="preserve"> </w:t>
      </w:r>
    </w:p>
    <w:p w14:paraId="1B2772A4" w14:textId="77777777" w:rsidR="000B5B2F" w:rsidRDefault="00317C6E">
      <w:pPr>
        <w:rPr>
          <w:rFonts w:ascii="Dji-Book" w:eastAsia="微软雅黑" w:hAnsi="Dji-Book"/>
        </w:rPr>
      </w:pPr>
      <w:r>
        <w:rPr>
          <w:rFonts w:ascii="Dji-Book" w:eastAsia="微软雅黑" w:hAnsi="Dji-Book"/>
        </w:rPr>
        <w:t>The Timely Rain Aerial Plant Protection Specialized Cooperative in Shishou City offers drone plant protection services</w:t>
      </w:r>
      <w:r>
        <w:rPr>
          <w:rFonts w:ascii="Dji-Book" w:eastAsia="微软雅黑" w:hAnsi="Dji-Book"/>
        </w:rPr>
        <w:t xml:space="preserve"> for large farming cooperatives and households, with the principle of "quality service, efficient operation, low price, and sincere cooperation." Drones owned by Timely Rain have increased from three DJI MG-1s to 15 plant protection drones (models include </w:t>
      </w:r>
      <w:r>
        <w:rPr>
          <w:rFonts w:ascii="Dji-Book" w:eastAsia="微软雅黑" w:hAnsi="Dji-Book"/>
        </w:rPr>
        <w:t>MG-1, MG-1S, and MG-1P) operated by 20 professional drone pilots.</w:t>
      </w:r>
    </w:p>
    <w:p w14:paraId="5365CB94" w14:textId="77777777" w:rsidR="000B5B2F" w:rsidRDefault="00317C6E">
      <w:pPr>
        <w:rPr>
          <w:rFonts w:ascii="Dji-Book" w:eastAsia="微软雅黑" w:hAnsi="Dji-Book"/>
        </w:rPr>
      </w:pPr>
      <w:r>
        <w:rPr>
          <w:rFonts w:ascii="Dji-Book" w:eastAsia="微软雅黑" w:hAnsi="Dji-Book"/>
          <w:noProof/>
        </w:rPr>
        <w:lastRenderedPageBreak/>
        <w:drawing>
          <wp:inline distT="0" distB="0" distL="0" distR="0">
            <wp:extent cx="5274310" cy="395605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14:paraId="033FC9FB" w14:textId="77777777" w:rsidR="000B5B2F" w:rsidRDefault="00317C6E">
      <w:pPr>
        <w:rPr>
          <w:rFonts w:ascii="Dji-Book" w:eastAsia="微软雅黑" w:hAnsi="Dji-Book"/>
        </w:rPr>
      </w:pPr>
      <w:r>
        <w:rPr>
          <w:rFonts w:ascii="Dji-Book" w:eastAsia="微软雅黑" w:hAnsi="Dji-Book"/>
        </w:rPr>
        <w:t>The cooperative can operate up to 6,000 mu</w:t>
      </w:r>
      <w:r>
        <w:rPr>
          <w:rFonts w:ascii="Dji-Book" w:eastAsia="微软雅黑" w:hAnsi="Dji-Book" w:hint="eastAsia"/>
        </w:rPr>
        <w:t>*</w:t>
      </w:r>
      <w:r>
        <w:rPr>
          <w:rFonts w:ascii="Dji-Book" w:eastAsia="微软雅黑" w:hAnsi="Dji-Book"/>
        </w:rPr>
        <w:t xml:space="preserve"> per day and has so far sprayed 130,000 mu of crops and plants, including reeds, wheat, soybeans, paddy, lotus root, corn, poplar, and more. High</w:t>
      </w:r>
      <w:r>
        <w:rPr>
          <w:rFonts w:ascii="Dji-Book" w:eastAsia="微软雅黑" w:hAnsi="Dji-Book"/>
        </w:rPr>
        <w:t>ly acclaimed by customers, their operations extend from local towns to surrounding counties, cities, and provinces.</w:t>
      </w:r>
    </w:p>
    <w:p w14:paraId="41345429" w14:textId="77777777" w:rsidR="000B5B2F" w:rsidRDefault="00317C6E">
      <w:pPr>
        <w:jc w:val="center"/>
        <w:rPr>
          <w:rFonts w:ascii="Dji-Book" w:eastAsia="微软雅黑" w:hAnsi="Dji-Book"/>
          <w:b/>
        </w:rPr>
      </w:pPr>
      <w:r>
        <w:rPr>
          <w:rFonts w:ascii="Dji-Book" w:eastAsia="微软雅黑" w:hAnsi="Dji-Book"/>
          <w:b/>
        </w:rPr>
        <w:t>2.</w:t>
      </w:r>
    </w:p>
    <w:p w14:paraId="0F8D88A9" w14:textId="77777777" w:rsidR="000B5B2F" w:rsidRDefault="00317C6E">
      <w:pPr>
        <w:jc w:val="center"/>
        <w:rPr>
          <w:rFonts w:ascii="Dji-Book" w:hAnsi="Dji-Book"/>
          <w:b/>
          <w:szCs w:val="21"/>
        </w:rPr>
      </w:pPr>
      <w:r>
        <w:rPr>
          <w:rFonts w:ascii="Dji-Book" w:hAnsi="Dji-Book"/>
          <w:b/>
          <w:szCs w:val="21"/>
        </w:rPr>
        <w:t>Environment Information</w:t>
      </w:r>
    </w:p>
    <w:p w14:paraId="43C064C1" w14:textId="77777777" w:rsidR="000B5B2F" w:rsidRDefault="000B5B2F">
      <w:pPr>
        <w:jc w:val="center"/>
        <w:rPr>
          <w:rFonts w:ascii="Dji-Book" w:eastAsia="微软雅黑" w:hAnsi="Dji-Book"/>
          <w:b/>
        </w:rPr>
      </w:pPr>
    </w:p>
    <w:p w14:paraId="46E62424" w14:textId="77777777" w:rsidR="000B5B2F" w:rsidRDefault="000B5B2F">
      <w:pPr>
        <w:rPr>
          <w:rFonts w:ascii="Dji-Book" w:eastAsia="微软雅黑" w:hAnsi="Dji-Book"/>
          <w:b/>
        </w:rPr>
      </w:pPr>
    </w:p>
    <w:tbl>
      <w:tblPr>
        <w:tblW w:w="8001" w:type="dxa"/>
        <w:jc w:val="center"/>
        <w:tblLayout w:type="fixed"/>
        <w:tblCellMar>
          <w:left w:w="0" w:type="dxa"/>
          <w:right w:w="0" w:type="dxa"/>
        </w:tblCellMar>
        <w:tblLook w:val="04A0" w:firstRow="1" w:lastRow="0" w:firstColumn="1" w:lastColumn="0" w:noHBand="0" w:noVBand="1"/>
      </w:tblPr>
      <w:tblGrid>
        <w:gridCol w:w="1521"/>
        <w:gridCol w:w="2368"/>
        <w:gridCol w:w="1201"/>
        <w:gridCol w:w="2911"/>
      </w:tblGrid>
      <w:tr w:rsidR="000B5B2F" w14:paraId="099CB72D" w14:textId="77777777">
        <w:trPr>
          <w:jc w:val="center"/>
        </w:trPr>
        <w:tc>
          <w:tcPr>
            <w:tcW w:w="1521" w:type="dxa"/>
            <w:tcBorders>
              <w:top w:val="single" w:sz="6" w:space="0" w:color="DDDDDD"/>
              <w:left w:val="single" w:sz="6" w:space="0" w:color="DDDDDD"/>
              <w:bottom w:val="single" w:sz="6" w:space="0" w:color="DDDDDD"/>
              <w:right w:val="single" w:sz="6" w:space="0" w:color="DDDDDD"/>
            </w:tcBorders>
            <w:shd w:val="clear" w:color="auto" w:fill="BBBBBB"/>
            <w:tcMar>
              <w:top w:w="75" w:type="dxa"/>
              <w:left w:w="150" w:type="dxa"/>
              <w:bottom w:w="75" w:type="dxa"/>
              <w:right w:w="150" w:type="dxa"/>
            </w:tcMar>
            <w:vAlign w:val="center"/>
          </w:tcPr>
          <w:p w14:paraId="060565BA"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Operation Date</w:t>
            </w:r>
          </w:p>
        </w:tc>
        <w:tc>
          <w:tcPr>
            <w:tcW w:w="2368"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181C5296"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 May 01, 2018</w:t>
            </w:r>
          </w:p>
        </w:tc>
        <w:tc>
          <w:tcPr>
            <w:tcW w:w="1201" w:type="dxa"/>
            <w:tcBorders>
              <w:top w:val="single" w:sz="6" w:space="0" w:color="DDDDDD"/>
              <w:left w:val="single" w:sz="6" w:space="0" w:color="DDDDDD"/>
              <w:bottom w:val="single" w:sz="6" w:space="0" w:color="DDDDDD"/>
              <w:right w:val="single" w:sz="6" w:space="0" w:color="DDDDDD"/>
            </w:tcBorders>
            <w:shd w:val="clear" w:color="auto" w:fill="BBBBBB"/>
            <w:tcMar>
              <w:top w:w="75" w:type="dxa"/>
              <w:left w:w="150" w:type="dxa"/>
              <w:bottom w:w="75" w:type="dxa"/>
              <w:right w:w="150" w:type="dxa"/>
            </w:tcMar>
            <w:vAlign w:val="center"/>
          </w:tcPr>
          <w:p w14:paraId="1198F8F2" w14:textId="77777777" w:rsidR="000B5B2F" w:rsidRDefault="00317C6E">
            <w:pPr>
              <w:widowControl/>
              <w:wordWrap w:val="0"/>
              <w:rPr>
                <w:rFonts w:ascii="Dji-Book" w:eastAsia="宋体" w:hAnsi="Dji-Book" w:cs="宋体"/>
                <w:kern w:val="0"/>
                <w:szCs w:val="21"/>
              </w:rPr>
            </w:pPr>
            <w:r>
              <w:rPr>
                <w:rFonts w:ascii="Dji-Book" w:eastAsia="宋体" w:hAnsi="Dji-Book" w:cs="宋体"/>
                <w:kern w:val="0"/>
                <w:szCs w:val="21"/>
              </w:rPr>
              <w:t>Location</w:t>
            </w:r>
          </w:p>
        </w:tc>
        <w:tc>
          <w:tcPr>
            <w:tcW w:w="2911"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34931516"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Shishou City, Hubei Province</w:t>
            </w:r>
            <w:r>
              <w:rPr>
                <w:rFonts w:ascii="Dji-Book" w:eastAsia="宋体" w:hAnsi="Dji-Book" w:cs="宋体" w:hint="eastAsia"/>
                <w:kern w:val="0"/>
                <w:szCs w:val="21"/>
              </w:rPr>
              <w:t xml:space="preserve"> in Central China</w:t>
            </w:r>
          </w:p>
        </w:tc>
      </w:tr>
      <w:tr w:rsidR="000B5B2F" w14:paraId="03CDD4C1" w14:textId="77777777">
        <w:trPr>
          <w:jc w:val="center"/>
        </w:trPr>
        <w:tc>
          <w:tcPr>
            <w:tcW w:w="1521" w:type="dxa"/>
            <w:tcBorders>
              <w:top w:val="single" w:sz="6" w:space="0" w:color="DDDDDD"/>
              <w:left w:val="single" w:sz="6" w:space="0" w:color="DDDDDD"/>
              <w:bottom w:val="single" w:sz="6" w:space="0" w:color="DDDDDD"/>
              <w:right w:val="single" w:sz="6" w:space="0" w:color="DDDDDD"/>
            </w:tcBorders>
            <w:shd w:val="clear" w:color="auto" w:fill="CCCCCC"/>
            <w:tcMar>
              <w:top w:w="75" w:type="dxa"/>
              <w:left w:w="150" w:type="dxa"/>
              <w:bottom w:w="75" w:type="dxa"/>
              <w:right w:w="150" w:type="dxa"/>
            </w:tcMar>
            <w:vAlign w:val="center"/>
          </w:tcPr>
          <w:p w14:paraId="5C2BE614" w14:textId="77777777" w:rsidR="000B5B2F" w:rsidRDefault="00317C6E">
            <w:pPr>
              <w:widowControl/>
              <w:wordWrap w:val="0"/>
              <w:rPr>
                <w:rFonts w:ascii="Dji-Book" w:eastAsia="宋体" w:hAnsi="Dji-Book" w:cs="宋体"/>
                <w:kern w:val="0"/>
                <w:szCs w:val="21"/>
              </w:rPr>
            </w:pPr>
            <w:r>
              <w:rPr>
                <w:rFonts w:ascii="Dji-Book" w:eastAsia="宋体" w:hAnsi="Dji-Book" w:cs="宋体"/>
                <w:kern w:val="0"/>
                <w:szCs w:val="21"/>
              </w:rPr>
              <w:t>Land Type</w:t>
            </w:r>
          </w:p>
        </w:tc>
        <w:tc>
          <w:tcPr>
            <w:tcW w:w="2368"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1B2677F7"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Plain</w:t>
            </w:r>
          </w:p>
        </w:tc>
        <w:tc>
          <w:tcPr>
            <w:tcW w:w="1201" w:type="dxa"/>
            <w:tcBorders>
              <w:top w:val="single" w:sz="6" w:space="0" w:color="DDDDDD"/>
              <w:left w:val="single" w:sz="6" w:space="0" w:color="DDDDDD"/>
              <w:bottom w:val="single" w:sz="6" w:space="0" w:color="DDDDDD"/>
              <w:right w:val="single" w:sz="6" w:space="0" w:color="DDDDDD"/>
            </w:tcBorders>
            <w:shd w:val="clear" w:color="auto" w:fill="CCCCCC"/>
            <w:tcMar>
              <w:top w:w="75" w:type="dxa"/>
              <w:left w:w="150" w:type="dxa"/>
              <w:bottom w:w="75" w:type="dxa"/>
              <w:right w:w="150" w:type="dxa"/>
            </w:tcMar>
            <w:vAlign w:val="center"/>
          </w:tcPr>
          <w:p w14:paraId="2DD50B62" w14:textId="77777777" w:rsidR="000B5B2F" w:rsidRDefault="00317C6E">
            <w:pPr>
              <w:widowControl/>
              <w:wordWrap w:val="0"/>
              <w:rPr>
                <w:rFonts w:ascii="Dji-Book" w:eastAsia="宋体" w:hAnsi="Dji-Book" w:cs="宋体"/>
                <w:kern w:val="0"/>
                <w:szCs w:val="21"/>
              </w:rPr>
            </w:pPr>
            <w:r>
              <w:rPr>
                <w:rFonts w:ascii="Dji-Book" w:eastAsia="宋体" w:hAnsi="Dji-Book" w:cs="宋体"/>
                <w:kern w:val="0"/>
                <w:szCs w:val="21"/>
              </w:rPr>
              <w:t>Environment</w:t>
            </w:r>
          </w:p>
        </w:tc>
        <w:tc>
          <w:tcPr>
            <w:tcW w:w="2911"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61228178"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Safe surroundings, with some obstacles around the field</w:t>
            </w:r>
          </w:p>
        </w:tc>
      </w:tr>
    </w:tbl>
    <w:p w14:paraId="0A67A2C5" w14:textId="77777777" w:rsidR="000B5B2F" w:rsidRDefault="000B5B2F">
      <w:pPr>
        <w:rPr>
          <w:rFonts w:ascii="Dji-Book" w:eastAsia="微软雅黑" w:hAnsi="Dji-Book"/>
          <w:b/>
        </w:rPr>
      </w:pPr>
    </w:p>
    <w:p w14:paraId="44DC0AF3" w14:textId="77777777" w:rsidR="000B5B2F" w:rsidRDefault="00317C6E">
      <w:pPr>
        <w:rPr>
          <w:rFonts w:ascii="Dji-Book" w:eastAsia="微软雅黑" w:hAnsi="Dji-Book"/>
        </w:rPr>
      </w:pPr>
      <w:r>
        <w:rPr>
          <w:rFonts w:ascii="Dji-Book" w:eastAsia="微软雅黑" w:hAnsi="Dji-Book"/>
        </w:rPr>
        <w:t>The Manchurian catalpa pest control operation, in this case, covers 500 mu.</w:t>
      </w:r>
    </w:p>
    <w:p w14:paraId="489CECA3" w14:textId="77777777" w:rsidR="000B5B2F" w:rsidRDefault="00317C6E">
      <w:pPr>
        <w:rPr>
          <w:rFonts w:ascii="Dji-Book" w:eastAsia="微软雅黑" w:hAnsi="Dji-Book"/>
        </w:rPr>
      </w:pPr>
      <w:r>
        <w:rPr>
          <w:rFonts w:ascii="Dji-Book" w:eastAsia="微软雅黑" w:hAnsi="Dji-Book"/>
          <w:noProof/>
        </w:rPr>
        <w:lastRenderedPageBreak/>
        <w:drawing>
          <wp:inline distT="0" distB="0" distL="0" distR="0">
            <wp:extent cx="5274310" cy="3517900"/>
            <wp:effectExtent l="0" t="0" r="254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3517900"/>
                    </a:xfrm>
                    <a:prstGeom prst="rect">
                      <a:avLst/>
                    </a:prstGeom>
                  </pic:spPr>
                </pic:pic>
              </a:graphicData>
            </a:graphic>
          </wp:inline>
        </w:drawing>
      </w:r>
    </w:p>
    <w:p w14:paraId="472EF352" w14:textId="77777777" w:rsidR="000B5B2F" w:rsidRDefault="00317C6E">
      <w:pPr>
        <w:jc w:val="center"/>
        <w:rPr>
          <w:rFonts w:ascii="Dji-Book" w:eastAsia="微软雅黑" w:hAnsi="Dji-Book"/>
          <w:b/>
        </w:rPr>
      </w:pPr>
      <w:r>
        <w:rPr>
          <w:rFonts w:ascii="Dji-Book" w:eastAsia="微软雅黑" w:hAnsi="Dji-Book"/>
          <w:b/>
        </w:rPr>
        <w:t>3.</w:t>
      </w:r>
    </w:p>
    <w:p w14:paraId="6F395CEA" w14:textId="77777777" w:rsidR="000B5B2F" w:rsidRDefault="00317C6E">
      <w:pPr>
        <w:jc w:val="center"/>
        <w:rPr>
          <w:rFonts w:ascii="Dji-Book" w:eastAsia="微软雅黑" w:hAnsi="Dji-Book"/>
          <w:b/>
        </w:rPr>
      </w:pPr>
      <w:r>
        <w:rPr>
          <w:rFonts w:ascii="Dji-Book" w:hAnsi="Dji-Book"/>
          <w:b/>
          <w:szCs w:val="21"/>
        </w:rPr>
        <w:t>Operational Parameters</w:t>
      </w:r>
    </w:p>
    <w:p w14:paraId="06AE6BD5" w14:textId="77777777" w:rsidR="000B5B2F" w:rsidRDefault="000B5B2F">
      <w:pPr>
        <w:jc w:val="center"/>
        <w:rPr>
          <w:rFonts w:ascii="Dji-Book" w:eastAsia="微软雅黑" w:hAnsi="Dji-Book"/>
        </w:rPr>
      </w:pPr>
    </w:p>
    <w:tbl>
      <w:tblPr>
        <w:tblW w:w="7725" w:type="dxa"/>
        <w:jc w:val="center"/>
        <w:tblLayout w:type="fixed"/>
        <w:tblCellMar>
          <w:left w:w="0" w:type="dxa"/>
          <w:right w:w="0" w:type="dxa"/>
        </w:tblCellMar>
        <w:tblLook w:val="04A0" w:firstRow="1" w:lastRow="0" w:firstColumn="1" w:lastColumn="0" w:noHBand="0" w:noVBand="1"/>
      </w:tblPr>
      <w:tblGrid>
        <w:gridCol w:w="1882"/>
        <w:gridCol w:w="2061"/>
        <w:gridCol w:w="1719"/>
        <w:gridCol w:w="2063"/>
      </w:tblGrid>
      <w:tr w:rsidR="000B5B2F" w14:paraId="481170CC" w14:textId="77777777">
        <w:trPr>
          <w:jc w:val="center"/>
        </w:trPr>
        <w:tc>
          <w:tcPr>
            <w:tcW w:w="1882" w:type="dxa"/>
            <w:tcBorders>
              <w:top w:val="single" w:sz="6" w:space="0" w:color="DDDDDD"/>
              <w:left w:val="single" w:sz="6" w:space="0" w:color="DDDDDD"/>
              <w:bottom w:val="single" w:sz="6" w:space="0" w:color="DDDDDD"/>
              <w:right w:val="single" w:sz="6" w:space="0" w:color="DDDDDD"/>
            </w:tcBorders>
            <w:shd w:val="clear" w:color="auto" w:fill="BBBBBB"/>
            <w:tcMar>
              <w:top w:w="75" w:type="dxa"/>
              <w:left w:w="150" w:type="dxa"/>
              <w:bottom w:w="75" w:type="dxa"/>
              <w:right w:w="150" w:type="dxa"/>
            </w:tcMar>
            <w:vAlign w:val="center"/>
          </w:tcPr>
          <w:p w14:paraId="6C6B705D" w14:textId="77777777" w:rsidR="000B5B2F" w:rsidRDefault="00317C6E">
            <w:pPr>
              <w:widowControl/>
              <w:wordWrap w:val="0"/>
              <w:rPr>
                <w:rFonts w:ascii="Dji-Book" w:eastAsia="宋体" w:hAnsi="Dji-Book" w:cs="宋体"/>
                <w:kern w:val="0"/>
                <w:szCs w:val="21"/>
              </w:rPr>
            </w:pPr>
            <w:r>
              <w:rPr>
                <w:rFonts w:ascii="Dji-Book" w:eastAsia="宋体" w:hAnsi="Dji-Book" w:cs="宋体"/>
                <w:kern w:val="0"/>
                <w:szCs w:val="21"/>
              </w:rPr>
              <w:t>Flight Mode</w:t>
            </w:r>
          </w:p>
        </w:tc>
        <w:tc>
          <w:tcPr>
            <w:tcW w:w="2061"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70C2A382"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Manual</w:t>
            </w:r>
          </w:p>
        </w:tc>
        <w:tc>
          <w:tcPr>
            <w:tcW w:w="1719" w:type="dxa"/>
            <w:tcBorders>
              <w:top w:val="single" w:sz="6" w:space="0" w:color="DDDDDD"/>
              <w:left w:val="single" w:sz="6" w:space="0" w:color="DDDDDD"/>
              <w:bottom w:val="single" w:sz="6" w:space="0" w:color="DDDDDD"/>
              <w:right w:val="single" w:sz="6" w:space="0" w:color="DDDDDD"/>
            </w:tcBorders>
            <w:shd w:val="clear" w:color="auto" w:fill="BBBBBB"/>
            <w:tcMar>
              <w:top w:w="75" w:type="dxa"/>
              <w:left w:w="150" w:type="dxa"/>
              <w:bottom w:w="75" w:type="dxa"/>
              <w:right w:w="150" w:type="dxa"/>
            </w:tcMar>
            <w:vAlign w:val="center"/>
          </w:tcPr>
          <w:p w14:paraId="760798A7"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Flight Speed</w:t>
            </w:r>
          </w:p>
        </w:tc>
        <w:tc>
          <w:tcPr>
            <w:tcW w:w="2063"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1C782433"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3 m/s</w:t>
            </w:r>
          </w:p>
        </w:tc>
      </w:tr>
      <w:tr w:rsidR="000B5B2F" w14:paraId="240C67F2" w14:textId="77777777">
        <w:trPr>
          <w:jc w:val="center"/>
        </w:trPr>
        <w:tc>
          <w:tcPr>
            <w:tcW w:w="1882" w:type="dxa"/>
            <w:tcBorders>
              <w:top w:val="single" w:sz="6" w:space="0" w:color="DDDDDD"/>
              <w:left w:val="single" w:sz="6" w:space="0" w:color="DDDDDD"/>
              <w:bottom w:val="single" w:sz="6" w:space="0" w:color="DDDDDD"/>
              <w:right w:val="single" w:sz="6" w:space="0" w:color="DDDDDD"/>
            </w:tcBorders>
            <w:shd w:val="clear" w:color="auto" w:fill="CCCCCC"/>
            <w:tcMar>
              <w:top w:w="75" w:type="dxa"/>
              <w:left w:w="150" w:type="dxa"/>
              <w:bottom w:w="75" w:type="dxa"/>
              <w:right w:w="150" w:type="dxa"/>
            </w:tcMar>
            <w:vAlign w:val="center"/>
          </w:tcPr>
          <w:p w14:paraId="60212BC2" w14:textId="77777777" w:rsidR="000B5B2F" w:rsidRDefault="00317C6E">
            <w:pPr>
              <w:widowControl/>
              <w:wordWrap w:val="0"/>
              <w:rPr>
                <w:rFonts w:ascii="Dji-Book" w:eastAsia="宋体" w:hAnsi="Dji-Book" w:cs="宋体"/>
                <w:kern w:val="0"/>
                <w:szCs w:val="21"/>
              </w:rPr>
            </w:pPr>
            <w:r>
              <w:rPr>
                <w:rFonts w:ascii="Dji-Book" w:eastAsia="宋体" w:hAnsi="Dji-Book" w:cs="宋体"/>
                <w:kern w:val="0"/>
                <w:szCs w:val="21"/>
              </w:rPr>
              <w:t>Flight Altitude</w:t>
            </w:r>
          </w:p>
        </w:tc>
        <w:tc>
          <w:tcPr>
            <w:tcW w:w="2061"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73988FA9"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3 m</w:t>
            </w:r>
          </w:p>
        </w:tc>
        <w:tc>
          <w:tcPr>
            <w:tcW w:w="1719" w:type="dxa"/>
            <w:tcBorders>
              <w:top w:val="single" w:sz="6" w:space="0" w:color="DDDDDD"/>
              <w:left w:val="single" w:sz="6" w:space="0" w:color="DDDDDD"/>
              <w:bottom w:val="single" w:sz="6" w:space="0" w:color="DDDDDD"/>
              <w:right w:val="single" w:sz="6" w:space="0" w:color="DDDDDD"/>
            </w:tcBorders>
            <w:shd w:val="clear" w:color="auto" w:fill="CCCCCC"/>
            <w:tcMar>
              <w:top w:w="75" w:type="dxa"/>
              <w:left w:w="150" w:type="dxa"/>
              <w:bottom w:w="75" w:type="dxa"/>
              <w:right w:w="150" w:type="dxa"/>
            </w:tcMar>
            <w:vAlign w:val="center"/>
          </w:tcPr>
          <w:p w14:paraId="3ECC2C99"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Route Spacing</w:t>
            </w:r>
          </w:p>
        </w:tc>
        <w:tc>
          <w:tcPr>
            <w:tcW w:w="2063"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39D7BA21"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4 m</w:t>
            </w:r>
          </w:p>
        </w:tc>
      </w:tr>
      <w:tr w:rsidR="000B5B2F" w14:paraId="19BBCAA4" w14:textId="77777777">
        <w:trPr>
          <w:jc w:val="center"/>
        </w:trPr>
        <w:tc>
          <w:tcPr>
            <w:tcW w:w="1882" w:type="dxa"/>
            <w:tcBorders>
              <w:top w:val="single" w:sz="6" w:space="0" w:color="DDDDDD"/>
              <w:left w:val="single" w:sz="6" w:space="0" w:color="DDDDDD"/>
              <w:bottom w:val="single" w:sz="6" w:space="0" w:color="DDDDDD"/>
              <w:right w:val="single" w:sz="6" w:space="0" w:color="DDDDDD"/>
            </w:tcBorders>
            <w:shd w:val="clear" w:color="auto" w:fill="BBBBBB"/>
            <w:tcMar>
              <w:top w:w="75" w:type="dxa"/>
              <w:left w:w="150" w:type="dxa"/>
              <w:bottom w:w="75" w:type="dxa"/>
              <w:right w:w="150" w:type="dxa"/>
            </w:tcMar>
            <w:vAlign w:val="center"/>
          </w:tcPr>
          <w:p w14:paraId="0AFC6E3B" w14:textId="77777777" w:rsidR="000B5B2F" w:rsidRDefault="00317C6E">
            <w:pPr>
              <w:widowControl/>
              <w:wordWrap w:val="0"/>
              <w:rPr>
                <w:rFonts w:ascii="Dji-Book" w:eastAsia="宋体" w:hAnsi="Dji-Book" w:cs="宋体"/>
                <w:kern w:val="0"/>
                <w:szCs w:val="21"/>
              </w:rPr>
            </w:pPr>
            <w:r>
              <w:rPr>
                <w:rFonts w:ascii="Dji-Book" w:eastAsia="宋体" w:hAnsi="Dji-Book" w:cs="宋体"/>
                <w:kern w:val="0"/>
                <w:szCs w:val="21"/>
              </w:rPr>
              <w:t>Volume per Mu</w:t>
            </w:r>
          </w:p>
        </w:tc>
        <w:tc>
          <w:tcPr>
            <w:tcW w:w="2061"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111D9392"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2L</w:t>
            </w:r>
          </w:p>
        </w:tc>
        <w:tc>
          <w:tcPr>
            <w:tcW w:w="1719" w:type="dxa"/>
            <w:tcBorders>
              <w:top w:val="single" w:sz="6" w:space="0" w:color="DDDDDD"/>
              <w:left w:val="single" w:sz="6" w:space="0" w:color="DDDDDD"/>
              <w:bottom w:val="single" w:sz="6" w:space="0" w:color="DDDDDD"/>
              <w:right w:val="single" w:sz="6" w:space="0" w:color="DDDDDD"/>
            </w:tcBorders>
            <w:shd w:val="clear" w:color="auto" w:fill="BBBBBB"/>
            <w:tcMar>
              <w:top w:w="75" w:type="dxa"/>
              <w:left w:w="150" w:type="dxa"/>
              <w:bottom w:w="75" w:type="dxa"/>
              <w:right w:w="150" w:type="dxa"/>
            </w:tcMar>
            <w:vAlign w:val="center"/>
          </w:tcPr>
          <w:p w14:paraId="36B2FC1D" w14:textId="77777777" w:rsidR="000B5B2F" w:rsidRDefault="00317C6E">
            <w:pPr>
              <w:widowControl/>
              <w:wordWrap w:val="0"/>
              <w:rPr>
                <w:rFonts w:ascii="Dji-Book" w:eastAsia="宋体" w:hAnsi="Dji-Book" w:cs="宋体"/>
                <w:kern w:val="0"/>
                <w:szCs w:val="21"/>
              </w:rPr>
            </w:pPr>
            <w:r>
              <w:rPr>
                <w:rFonts w:ascii="Dji-Book" w:eastAsia="宋体" w:hAnsi="Dji-Book" w:cs="宋体"/>
                <w:kern w:val="0"/>
                <w:szCs w:val="21"/>
              </w:rPr>
              <w:t xml:space="preserve"> Nozzle Type</w:t>
            </w:r>
          </w:p>
        </w:tc>
        <w:tc>
          <w:tcPr>
            <w:tcW w:w="2063"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0B7EC798"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XR110001 VS</w:t>
            </w:r>
          </w:p>
        </w:tc>
      </w:tr>
    </w:tbl>
    <w:p w14:paraId="5459C6CD" w14:textId="77777777" w:rsidR="000B5B2F" w:rsidRDefault="000B5B2F">
      <w:pPr>
        <w:jc w:val="center"/>
        <w:rPr>
          <w:rFonts w:ascii="Dji-Book" w:eastAsia="微软雅黑" w:hAnsi="Dji-Book"/>
        </w:rPr>
      </w:pPr>
    </w:p>
    <w:p w14:paraId="132C7C6B" w14:textId="77777777" w:rsidR="000B5B2F" w:rsidRDefault="00317C6E">
      <w:pPr>
        <w:jc w:val="center"/>
        <w:rPr>
          <w:rFonts w:ascii="Dji-Book" w:eastAsia="微软雅黑" w:hAnsi="Dji-Book"/>
          <w:b/>
        </w:rPr>
      </w:pPr>
      <w:r>
        <w:rPr>
          <w:rFonts w:ascii="Dji-Book" w:eastAsia="微软雅黑" w:hAnsi="Dji-Book"/>
          <w:b/>
        </w:rPr>
        <w:t>4.</w:t>
      </w:r>
    </w:p>
    <w:p w14:paraId="2CADD576" w14:textId="77777777" w:rsidR="000B5B2F" w:rsidRDefault="00317C6E">
      <w:pPr>
        <w:jc w:val="center"/>
        <w:rPr>
          <w:rFonts w:ascii="Dji-Book" w:hAnsi="Dji-Book"/>
          <w:b/>
          <w:szCs w:val="21"/>
        </w:rPr>
      </w:pPr>
      <w:r>
        <w:rPr>
          <w:rFonts w:ascii="Dji-Book" w:hAnsi="Dji-Book"/>
          <w:b/>
          <w:szCs w:val="21"/>
        </w:rPr>
        <w:t>Herbicide Information</w:t>
      </w:r>
      <w:r>
        <w:rPr>
          <w:rFonts w:ascii="Dji-Book" w:hAnsi="Dji-Book"/>
          <w:b/>
          <w:szCs w:val="21"/>
          <w:vertAlign w:val="superscript"/>
        </w:rPr>
        <w:t xml:space="preserve"> [1]</w:t>
      </w:r>
    </w:p>
    <w:p w14:paraId="23E2D960" w14:textId="77777777" w:rsidR="000B5B2F" w:rsidRDefault="000B5B2F">
      <w:pPr>
        <w:rPr>
          <w:rFonts w:ascii="Dji-Book" w:eastAsia="微软雅黑" w:hAnsi="Dji-Book"/>
          <w:b/>
        </w:rPr>
      </w:pPr>
    </w:p>
    <w:tbl>
      <w:tblPr>
        <w:tblW w:w="8302" w:type="dxa"/>
        <w:jc w:val="center"/>
        <w:tblLayout w:type="fixed"/>
        <w:tblCellMar>
          <w:left w:w="0" w:type="dxa"/>
          <w:right w:w="0" w:type="dxa"/>
        </w:tblCellMar>
        <w:tblLook w:val="04A0" w:firstRow="1" w:lastRow="0" w:firstColumn="1" w:lastColumn="0" w:noHBand="0" w:noVBand="1"/>
      </w:tblPr>
      <w:tblGrid>
        <w:gridCol w:w="1932"/>
        <w:gridCol w:w="1931"/>
        <w:gridCol w:w="2508"/>
        <w:gridCol w:w="1931"/>
      </w:tblGrid>
      <w:tr w:rsidR="000B5B2F" w14:paraId="610043F7" w14:textId="77777777">
        <w:trPr>
          <w:jc w:val="center"/>
        </w:trPr>
        <w:tc>
          <w:tcPr>
            <w:tcW w:w="1932" w:type="dxa"/>
            <w:tcBorders>
              <w:top w:val="single" w:sz="6" w:space="0" w:color="DDDDDD"/>
              <w:left w:val="single" w:sz="6" w:space="0" w:color="DDDDDD"/>
              <w:bottom w:val="single" w:sz="6" w:space="0" w:color="DDDDDD"/>
              <w:right w:val="single" w:sz="6" w:space="0" w:color="DDDDDD"/>
            </w:tcBorders>
            <w:shd w:val="clear" w:color="auto" w:fill="AAAAAA"/>
            <w:tcMar>
              <w:top w:w="75" w:type="dxa"/>
              <w:left w:w="150" w:type="dxa"/>
              <w:bottom w:w="75" w:type="dxa"/>
              <w:right w:w="150" w:type="dxa"/>
            </w:tcMar>
            <w:vAlign w:val="center"/>
          </w:tcPr>
          <w:p w14:paraId="50B9F29E"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Herbicide Name</w:t>
            </w:r>
          </w:p>
        </w:tc>
        <w:tc>
          <w:tcPr>
            <w:tcW w:w="1931" w:type="dxa"/>
            <w:tcBorders>
              <w:top w:val="single" w:sz="6" w:space="0" w:color="DDDDDD"/>
              <w:left w:val="single" w:sz="6" w:space="0" w:color="DDDDDD"/>
              <w:bottom w:val="single" w:sz="6" w:space="0" w:color="DDDDDD"/>
              <w:right w:val="single" w:sz="6" w:space="0" w:color="DDDDDD"/>
            </w:tcBorders>
            <w:shd w:val="clear" w:color="auto" w:fill="AAAAAA"/>
            <w:tcMar>
              <w:top w:w="75" w:type="dxa"/>
              <w:left w:w="150" w:type="dxa"/>
              <w:bottom w:w="75" w:type="dxa"/>
              <w:right w:w="150" w:type="dxa"/>
            </w:tcMar>
            <w:vAlign w:val="center"/>
          </w:tcPr>
          <w:p w14:paraId="089D80D4"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Type</w:t>
            </w:r>
          </w:p>
        </w:tc>
        <w:tc>
          <w:tcPr>
            <w:tcW w:w="2508" w:type="dxa"/>
            <w:tcBorders>
              <w:top w:val="single" w:sz="6" w:space="0" w:color="DDDDDD"/>
              <w:left w:val="single" w:sz="6" w:space="0" w:color="DDDDDD"/>
              <w:bottom w:val="single" w:sz="6" w:space="0" w:color="DDDDDD"/>
              <w:right w:val="single" w:sz="6" w:space="0" w:color="DDDDDD"/>
            </w:tcBorders>
            <w:shd w:val="clear" w:color="auto" w:fill="AAAAAA"/>
            <w:tcMar>
              <w:top w:w="75" w:type="dxa"/>
              <w:left w:w="150" w:type="dxa"/>
              <w:bottom w:w="75" w:type="dxa"/>
              <w:right w:w="150" w:type="dxa"/>
            </w:tcMar>
            <w:vAlign w:val="center"/>
          </w:tcPr>
          <w:p w14:paraId="1D63E7EF" w14:textId="77777777" w:rsidR="000B5B2F" w:rsidRDefault="00317C6E">
            <w:pPr>
              <w:widowControl/>
              <w:wordWrap w:val="0"/>
              <w:jc w:val="center"/>
              <w:rPr>
                <w:rFonts w:ascii="Dji-Book" w:eastAsia="宋体" w:hAnsi="Dji-Book" w:cs="宋体"/>
                <w:kern w:val="0"/>
                <w:szCs w:val="21"/>
              </w:rPr>
            </w:pPr>
            <w:bookmarkStart w:id="1" w:name="OLE_LINK12"/>
            <w:r>
              <w:rPr>
                <w:rFonts w:ascii="Dji-Book" w:eastAsia="宋体" w:hAnsi="Dji-Book" w:cs="宋体"/>
                <w:kern w:val="0"/>
                <w:szCs w:val="21"/>
              </w:rPr>
              <w:t>Concentration of Active Ingredient</w:t>
            </w:r>
            <w:bookmarkEnd w:id="1"/>
          </w:p>
        </w:tc>
        <w:tc>
          <w:tcPr>
            <w:tcW w:w="1931" w:type="dxa"/>
            <w:tcBorders>
              <w:top w:val="single" w:sz="6" w:space="0" w:color="DDDDDD"/>
              <w:left w:val="single" w:sz="6" w:space="0" w:color="DDDDDD"/>
              <w:bottom w:val="single" w:sz="6" w:space="0" w:color="DDDDDD"/>
              <w:right w:val="single" w:sz="6" w:space="0" w:color="DDDDDD"/>
            </w:tcBorders>
            <w:shd w:val="clear" w:color="auto" w:fill="AAAAAA"/>
            <w:tcMar>
              <w:top w:w="75" w:type="dxa"/>
              <w:left w:w="150" w:type="dxa"/>
              <w:bottom w:w="75" w:type="dxa"/>
              <w:right w:w="150" w:type="dxa"/>
            </w:tcMar>
            <w:vAlign w:val="center"/>
          </w:tcPr>
          <w:p w14:paraId="1CC58807" w14:textId="77777777" w:rsidR="000B5B2F" w:rsidRDefault="00317C6E">
            <w:pPr>
              <w:widowControl/>
              <w:wordWrap w:val="0"/>
              <w:rPr>
                <w:rFonts w:ascii="Dji-Book" w:eastAsia="宋体" w:hAnsi="Dji-Book" w:cs="宋体"/>
                <w:kern w:val="0"/>
                <w:szCs w:val="21"/>
              </w:rPr>
            </w:pPr>
            <w:r>
              <w:rPr>
                <w:rFonts w:ascii="Dji-Book" w:eastAsia="宋体" w:hAnsi="Dji-Book" w:cs="宋体"/>
                <w:kern w:val="0"/>
                <w:szCs w:val="21"/>
              </w:rPr>
              <w:t>Amount per Mu</w:t>
            </w:r>
          </w:p>
        </w:tc>
      </w:tr>
      <w:tr w:rsidR="000B5B2F" w14:paraId="3D4A29BD" w14:textId="77777777">
        <w:trPr>
          <w:jc w:val="center"/>
        </w:trPr>
        <w:tc>
          <w:tcPr>
            <w:tcW w:w="1932"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623C493F" w14:textId="77777777" w:rsidR="000B5B2F" w:rsidRDefault="00317C6E">
            <w:pPr>
              <w:widowControl/>
              <w:wordWrap w:val="0"/>
              <w:jc w:val="center"/>
              <w:rPr>
                <w:rFonts w:ascii="Dji-Book" w:eastAsia="宋体" w:hAnsi="Dji-Book" w:cs="宋体"/>
                <w:kern w:val="0"/>
                <w:szCs w:val="21"/>
              </w:rPr>
            </w:pPr>
            <w:r>
              <w:rPr>
                <w:rFonts w:ascii="Dji-Book" w:hAnsi="Dji-Book" w:cs="Arial"/>
                <w:sz w:val="18"/>
                <w:szCs w:val="18"/>
                <w:shd w:val="clear" w:color="auto" w:fill="FFFFFF"/>
              </w:rPr>
              <w:t>Prochloraz + Epoxiconazole</w:t>
            </w:r>
          </w:p>
        </w:tc>
        <w:tc>
          <w:tcPr>
            <w:tcW w:w="1931"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3DD2F304"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EW</w:t>
            </w:r>
          </w:p>
        </w:tc>
        <w:tc>
          <w:tcPr>
            <w:tcW w:w="2508"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60C1C754"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45%</w:t>
            </w:r>
            <w:r>
              <w:rPr>
                <w:rFonts w:ascii="Dji-Book" w:hAnsi="Dji-Book"/>
              </w:rPr>
              <w:br/>
            </w:r>
            <w:r>
              <w:rPr>
                <w:rFonts w:ascii="Dji-Book" w:hAnsi="Dji-Book" w:cs="Arial"/>
                <w:sz w:val="18"/>
                <w:szCs w:val="18"/>
                <w:shd w:val="clear" w:color="auto" w:fill="FFFFFF"/>
              </w:rPr>
              <w:t>Prochloraz + 12.5%</w:t>
            </w:r>
            <w:r>
              <w:rPr>
                <w:rFonts w:ascii="Dji-Book" w:hAnsi="Dji-Book"/>
              </w:rPr>
              <w:t xml:space="preserve"> </w:t>
            </w:r>
            <w:r>
              <w:rPr>
                <w:rFonts w:ascii="Dji-Book" w:hAnsi="Dji-Book" w:cs="Arial"/>
                <w:sz w:val="18"/>
                <w:szCs w:val="18"/>
                <w:shd w:val="clear" w:color="auto" w:fill="FFFFFF"/>
              </w:rPr>
              <w:t>Epoxiconazole</w:t>
            </w:r>
          </w:p>
        </w:tc>
        <w:tc>
          <w:tcPr>
            <w:tcW w:w="1931"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0508CA6B"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140 g</w:t>
            </w:r>
          </w:p>
        </w:tc>
      </w:tr>
      <w:tr w:rsidR="000B5B2F" w14:paraId="3F79232E" w14:textId="77777777">
        <w:trPr>
          <w:jc w:val="center"/>
        </w:trPr>
        <w:tc>
          <w:tcPr>
            <w:tcW w:w="1932"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612FFA58"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Lv Zhi Yi</w:t>
            </w:r>
          </w:p>
        </w:tc>
        <w:tc>
          <w:tcPr>
            <w:tcW w:w="1931"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08A3F523"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Aqueous solution agent</w:t>
            </w:r>
          </w:p>
        </w:tc>
        <w:tc>
          <w:tcPr>
            <w:tcW w:w="2508"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14FFFA29"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 xml:space="preserve">10% </w:t>
            </w:r>
            <w:r>
              <w:rPr>
                <w:rFonts w:ascii="Dji-Book" w:eastAsia="宋体" w:hAnsi="Dji-Book" w:cs="宋体"/>
                <w:kern w:val="0"/>
                <w:szCs w:val="21"/>
              </w:rPr>
              <w:t>Amino acid + 6 essential trace elements</w:t>
            </w:r>
          </w:p>
        </w:tc>
        <w:tc>
          <w:tcPr>
            <w:tcW w:w="1931"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3B2CC472"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100 g</w:t>
            </w:r>
          </w:p>
        </w:tc>
      </w:tr>
      <w:tr w:rsidR="000B5B2F" w14:paraId="452D1146" w14:textId="77777777">
        <w:trPr>
          <w:jc w:val="center"/>
        </w:trPr>
        <w:tc>
          <w:tcPr>
            <w:tcW w:w="1932"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2547666B"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Liang Tai</w:t>
            </w:r>
          </w:p>
        </w:tc>
        <w:tc>
          <w:tcPr>
            <w:tcW w:w="1931"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3F30CE05"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Suspending agent</w:t>
            </w:r>
          </w:p>
        </w:tc>
        <w:tc>
          <w:tcPr>
            <w:tcW w:w="2508"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4E5C63AB"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 xml:space="preserve">6% Avichlorobenzyl </w:t>
            </w:r>
          </w:p>
        </w:tc>
        <w:tc>
          <w:tcPr>
            <w:tcW w:w="1931"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14:paraId="49686665" w14:textId="77777777" w:rsidR="000B5B2F" w:rsidRDefault="00317C6E">
            <w:pPr>
              <w:widowControl/>
              <w:wordWrap w:val="0"/>
              <w:jc w:val="center"/>
              <w:rPr>
                <w:rFonts w:ascii="Dji-Book" w:eastAsia="宋体" w:hAnsi="Dji-Book" w:cs="宋体"/>
                <w:kern w:val="0"/>
                <w:szCs w:val="21"/>
              </w:rPr>
            </w:pPr>
            <w:r>
              <w:rPr>
                <w:rFonts w:ascii="Dji-Book" w:eastAsia="宋体" w:hAnsi="Dji-Book" w:cs="宋体"/>
                <w:kern w:val="0"/>
                <w:szCs w:val="21"/>
              </w:rPr>
              <w:t>80 g</w:t>
            </w:r>
          </w:p>
        </w:tc>
      </w:tr>
    </w:tbl>
    <w:p w14:paraId="6CFC8970" w14:textId="77777777" w:rsidR="000B5B2F" w:rsidRDefault="000B5B2F">
      <w:pPr>
        <w:rPr>
          <w:rFonts w:ascii="Dji-Book" w:eastAsia="微软雅黑" w:hAnsi="Dji-Book"/>
          <w:b/>
        </w:rPr>
      </w:pPr>
    </w:p>
    <w:p w14:paraId="2F3173D1" w14:textId="77777777" w:rsidR="000B5B2F" w:rsidRDefault="00317C6E">
      <w:pPr>
        <w:rPr>
          <w:rFonts w:ascii="Dji-Book" w:eastAsia="微软雅黑" w:hAnsi="Dji-Book"/>
          <w:b/>
        </w:rPr>
      </w:pPr>
      <w:r>
        <w:rPr>
          <w:rFonts w:ascii="Dji-Book" w:eastAsia="微软雅黑" w:hAnsi="Dji-Book"/>
          <w:b/>
          <w:noProof/>
        </w:rPr>
        <w:lastRenderedPageBreak/>
        <w:drawing>
          <wp:inline distT="0" distB="0" distL="0" distR="0">
            <wp:extent cx="5274310" cy="187071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74310" cy="1870710"/>
                    </a:xfrm>
                    <a:prstGeom prst="rect">
                      <a:avLst/>
                    </a:prstGeom>
                  </pic:spPr>
                </pic:pic>
              </a:graphicData>
            </a:graphic>
          </wp:inline>
        </w:drawing>
      </w:r>
    </w:p>
    <w:p w14:paraId="1734E295" w14:textId="77777777" w:rsidR="000B5B2F" w:rsidRDefault="00317C6E">
      <w:pPr>
        <w:rPr>
          <w:rFonts w:ascii="Dji-Book" w:eastAsia="微软雅黑" w:hAnsi="Dji-Book"/>
        </w:rPr>
      </w:pPr>
      <w:r>
        <w:rPr>
          <w:rFonts w:ascii="Dji-Book" w:eastAsia="微软雅黑" w:hAnsi="Dji-Book"/>
        </w:rPr>
        <w:t xml:space="preserve">Because the trees in this case were around 7-8 years old and had lush leaves, the amount of herbicide per acre and water used in this operation </w:t>
      </w:r>
      <w:r>
        <w:rPr>
          <w:rFonts w:ascii="Dji-Book" w:eastAsia="微软雅黑" w:hAnsi="Dji-Book" w:hint="eastAsia"/>
        </w:rPr>
        <w:t>is</w:t>
      </w:r>
      <w:r>
        <w:rPr>
          <w:rFonts w:ascii="Dji-Book" w:eastAsia="微软雅黑" w:hAnsi="Dji-Book"/>
        </w:rPr>
        <w:t xml:space="preserve"> above </w:t>
      </w:r>
      <w:r>
        <w:rPr>
          <w:rFonts w:ascii="Dji-Book" w:eastAsia="微软雅黑" w:hAnsi="Dji-Book"/>
        </w:rPr>
        <w:t>average.</w:t>
      </w:r>
    </w:p>
    <w:p w14:paraId="62E536CF" w14:textId="77777777" w:rsidR="000B5B2F" w:rsidRDefault="000B5B2F">
      <w:pPr>
        <w:rPr>
          <w:rFonts w:ascii="Dji-Book" w:eastAsia="微软雅黑" w:hAnsi="Dji-Book"/>
        </w:rPr>
      </w:pPr>
    </w:p>
    <w:p w14:paraId="0E748462" w14:textId="77777777" w:rsidR="000B5B2F" w:rsidRDefault="00317C6E">
      <w:pPr>
        <w:jc w:val="center"/>
        <w:rPr>
          <w:rFonts w:ascii="Dji-Book" w:eastAsia="微软雅黑" w:hAnsi="Dji-Book"/>
          <w:b/>
        </w:rPr>
      </w:pPr>
      <w:r>
        <w:rPr>
          <w:rFonts w:ascii="Dji-Book" w:eastAsia="微软雅黑" w:hAnsi="Dji-Book"/>
          <w:b/>
        </w:rPr>
        <w:t>5.</w:t>
      </w:r>
    </w:p>
    <w:p w14:paraId="27076DA2" w14:textId="77777777" w:rsidR="000B5B2F" w:rsidRDefault="00317C6E">
      <w:pPr>
        <w:jc w:val="center"/>
        <w:rPr>
          <w:rFonts w:ascii="Dji-Book" w:eastAsia="微软雅黑" w:hAnsi="Dji-Book"/>
          <w:b/>
        </w:rPr>
      </w:pPr>
      <w:r>
        <w:rPr>
          <w:rFonts w:ascii="Dji-Book" w:hAnsi="Dji-Book"/>
          <w:b/>
          <w:szCs w:val="21"/>
        </w:rPr>
        <w:t>Conclusion</w:t>
      </w:r>
    </w:p>
    <w:p w14:paraId="6305A502" w14:textId="77777777" w:rsidR="000B5B2F" w:rsidRDefault="000B5B2F">
      <w:pPr>
        <w:rPr>
          <w:rFonts w:ascii="Dji-Book" w:eastAsia="微软雅黑" w:hAnsi="Dji-Book"/>
        </w:rPr>
      </w:pPr>
    </w:p>
    <w:p w14:paraId="6A9830AA" w14:textId="77777777" w:rsidR="000B5B2F" w:rsidRDefault="00317C6E">
      <w:pPr>
        <w:rPr>
          <w:rFonts w:ascii="Dji-Book" w:eastAsia="微软雅黑" w:hAnsi="Dji-Book"/>
        </w:rPr>
      </w:pPr>
      <w:r>
        <w:rPr>
          <w:rFonts w:ascii="Dji-Book" w:eastAsia="微软雅黑" w:hAnsi="Dji-Book"/>
        </w:rPr>
        <w:t xml:space="preserve">The operation was quite effective as pests and diseases were controlled, the difficulty of operation over tall crops resolved, and toxicity incidents avoided. Plant protection via drone has proven to be an efficient method for </w:t>
      </w:r>
      <w:r>
        <w:rPr>
          <w:rFonts w:ascii="Dji-Book" w:eastAsia="微软雅黑" w:hAnsi="Dji-Book"/>
        </w:rPr>
        <w:t>Manchurian catalpa and has earned the approval and acclaim of customers.</w:t>
      </w:r>
    </w:p>
    <w:p w14:paraId="6B8FDC05" w14:textId="77777777" w:rsidR="000B5B2F" w:rsidRDefault="000B5B2F">
      <w:pPr>
        <w:rPr>
          <w:rFonts w:ascii="Dji-Book" w:eastAsia="微软雅黑" w:hAnsi="Dji-Book"/>
        </w:rPr>
      </w:pPr>
    </w:p>
    <w:p w14:paraId="08F8AC19" w14:textId="77777777" w:rsidR="000B5B2F" w:rsidRDefault="000B5B2F">
      <w:pPr>
        <w:rPr>
          <w:rFonts w:ascii="Dji-Book" w:eastAsia="微软雅黑" w:hAnsi="Dji-Book"/>
        </w:rPr>
      </w:pPr>
    </w:p>
    <w:p w14:paraId="46EEED5C" w14:textId="77777777" w:rsidR="000B5B2F" w:rsidRDefault="00317C6E">
      <w:pPr>
        <w:rPr>
          <w:rFonts w:ascii="Dji-Book" w:eastAsia="微软雅黑" w:hAnsi="Dji-Book"/>
        </w:rPr>
      </w:pPr>
      <w:r>
        <w:rPr>
          <w:rFonts w:ascii="Dji-Book" w:eastAsia="微软雅黑" w:hAnsi="Dji-Book" w:hint="eastAsia"/>
        </w:rPr>
        <w:t xml:space="preserve">Annotation: </w:t>
      </w:r>
    </w:p>
    <w:p w14:paraId="5714B7B0" w14:textId="77777777" w:rsidR="000B5B2F" w:rsidRDefault="000B5B2F">
      <w:pPr>
        <w:rPr>
          <w:rFonts w:ascii="Dji-Book" w:eastAsia="微软雅黑" w:hAnsi="Dji-Book"/>
        </w:rPr>
      </w:pPr>
    </w:p>
    <w:p w14:paraId="50D7CFE6" w14:textId="77777777" w:rsidR="000B5B2F" w:rsidRDefault="00317C6E">
      <w:pPr>
        <w:rPr>
          <w:rFonts w:ascii="Dji-Book" w:eastAsia="微软雅黑" w:hAnsi="Dji-Book"/>
        </w:rPr>
      </w:pPr>
      <w:r>
        <w:rPr>
          <w:rFonts w:ascii="Dji-Book" w:eastAsia="微软雅黑" w:hAnsi="Dji-Book" w:hint="eastAsia"/>
        </w:rPr>
        <w:t>*mu: Chinese area unit,  1 mu=1/15 hectares.</w:t>
      </w:r>
    </w:p>
    <w:sectPr w:rsidR="000B5B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5C7EE" w14:textId="77777777" w:rsidR="00317C6E" w:rsidRDefault="00317C6E" w:rsidP="004F42B2">
      <w:r>
        <w:separator/>
      </w:r>
    </w:p>
  </w:endnote>
  <w:endnote w:type="continuationSeparator" w:id="0">
    <w:p w14:paraId="3706EBFC" w14:textId="77777777" w:rsidR="00317C6E" w:rsidRDefault="00317C6E" w:rsidP="004F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ji-Book">
    <w:altName w:val="Cambria Math"/>
    <w:charset w:val="00"/>
    <w:family w:val="auto"/>
    <w:pitch w:val="default"/>
    <w:sig w:usb0="00000000" w:usb1="00000000" w:usb2="00000000" w:usb3="00000000" w:csb0="0000011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A4EA0" w14:textId="77777777" w:rsidR="00317C6E" w:rsidRDefault="00317C6E" w:rsidP="004F42B2">
      <w:r>
        <w:separator/>
      </w:r>
    </w:p>
  </w:footnote>
  <w:footnote w:type="continuationSeparator" w:id="0">
    <w:p w14:paraId="20E08FFC" w14:textId="77777777" w:rsidR="00317C6E" w:rsidRDefault="00317C6E" w:rsidP="004F4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72"/>
    <w:rsid w:val="0004297B"/>
    <w:rsid w:val="00067017"/>
    <w:rsid w:val="000A5088"/>
    <w:rsid w:val="000B2793"/>
    <w:rsid w:val="000B5B2F"/>
    <w:rsid w:val="000E4A8E"/>
    <w:rsid w:val="00116386"/>
    <w:rsid w:val="00130BBA"/>
    <w:rsid w:val="0013620B"/>
    <w:rsid w:val="00164C67"/>
    <w:rsid w:val="0018658D"/>
    <w:rsid w:val="00190531"/>
    <w:rsid w:val="00195C90"/>
    <w:rsid w:val="001D01D8"/>
    <w:rsid w:val="001D2F29"/>
    <w:rsid w:val="001E35DA"/>
    <w:rsid w:val="001E3FD3"/>
    <w:rsid w:val="0022138D"/>
    <w:rsid w:val="00240FEB"/>
    <w:rsid w:val="002628C5"/>
    <w:rsid w:val="0026404A"/>
    <w:rsid w:val="002E1C7E"/>
    <w:rsid w:val="00317C6E"/>
    <w:rsid w:val="00322784"/>
    <w:rsid w:val="0032693D"/>
    <w:rsid w:val="00326BBB"/>
    <w:rsid w:val="00372DE0"/>
    <w:rsid w:val="003D692C"/>
    <w:rsid w:val="0040623E"/>
    <w:rsid w:val="00450A99"/>
    <w:rsid w:val="0045539C"/>
    <w:rsid w:val="00460345"/>
    <w:rsid w:val="00480094"/>
    <w:rsid w:val="00490B9A"/>
    <w:rsid w:val="004A604C"/>
    <w:rsid w:val="004A625D"/>
    <w:rsid w:val="004A6656"/>
    <w:rsid w:val="004F42B2"/>
    <w:rsid w:val="00504CC6"/>
    <w:rsid w:val="005B4AD5"/>
    <w:rsid w:val="005E2846"/>
    <w:rsid w:val="00605CCE"/>
    <w:rsid w:val="00617272"/>
    <w:rsid w:val="00686EA3"/>
    <w:rsid w:val="006A6BD9"/>
    <w:rsid w:val="006C2C00"/>
    <w:rsid w:val="006D606E"/>
    <w:rsid w:val="00772952"/>
    <w:rsid w:val="00783372"/>
    <w:rsid w:val="007B3FC9"/>
    <w:rsid w:val="007D26BE"/>
    <w:rsid w:val="007F540A"/>
    <w:rsid w:val="00853733"/>
    <w:rsid w:val="008F337C"/>
    <w:rsid w:val="009367A5"/>
    <w:rsid w:val="009560CF"/>
    <w:rsid w:val="00995CEB"/>
    <w:rsid w:val="009E1D86"/>
    <w:rsid w:val="00A366BD"/>
    <w:rsid w:val="00A427EB"/>
    <w:rsid w:val="00A63249"/>
    <w:rsid w:val="00A65976"/>
    <w:rsid w:val="00AC0016"/>
    <w:rsid w:val="00AD0E54"/>
    <w:rsid w:val="00B66B0B"/>
    <w:rsid w:val="00BC0FBE"/>
    <w:rsid w:val="00BE650A"/>
    <w:rsid w:val="00BF2D7A"/>
    <w:rsid w:val="00C51197"/>
    <w:rsid w:val="00CC271C"/>
    <w:rsid w:val="00D3341D"/>
    <w:rsid w:val="00D34476"/>
    <w:rsid w:val="00D72ADC"/>
    <w:rsid w:val="00D822C5"/>
    <w:rsid w:val="00D91E5F"/>
    <w:rsid w:val="00D95C97"/>
    <w:rsid w:val="00E06EA7"/>
    <w:rsid w:val="00E32D40"/>
    <w:rsid w:val="00E7190D"/>
    <w:rsid w:val="00E8070F"/>
    <w:rsid w:val="00ED2E56"/>
    <w:rsid w:val="00F03294"/>
    <w:rsid w:val="00F425C9"/>
    <w:rsid w:val="00F46850"/>
    <w:rsid w:val="00F57C77"/>
    <w:rsid w:val="00F72D10"/>
    <w:rsid w:val="00F817DD"/>
    <w:rsid w:val="00FB4155"/>
    <w:rsid w:val="00FD4AC2"/>
    <w:rsid w:val="07913C9D"/>
    <w:rsid w:val="0AF01FAB"/>
    <w:rsid w:val="1A596FDC"/>
    <w:rsid w:val="3BB101EA"/>
    <w:rsid w:val="4F1C7074"/>
    <w:rsid w:val="4F540550"/>
    <w:rsid w:val="5337756D"/>
    <w:rsid w:val="53BF44DC"/>
    <w:rsid w:val="5FA84FCA"/>
    <w:rsid w:val="67012BA8"/>
    <w:rsid w:val="6C020EDB"/>
    <w:rsid w:val="6EFC7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DCE5C9-18D2-4C88-8E04-05575644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Pr>
      <w:sz w:val="24"/>
      <w:szCs w:val="24"/>
    </w:rPr>
  </w:style>
  <w:style w:type="paragraph" w:styleId="a4">
    <w:name w:val="Balloon Text"/>
    <w:basedOn w:val="a"/>
    <w:link w:val="Char0"/>
    <w:uiPriority w:val="99"/>
    <w:semiHidden/>
    <w:unhideWhenUsed/>
    <w:qFormat/>
    <w:rPr>
      <w:rFonts w:ascii="Times New Roman" w:hAnsi="Times New Roman" w:cs="Times New Roman"/>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sz w:val="20"/>
      <w:szCs w:val="20"/>
    </w:rPr>
  </w:style>
  <w:style w:type="character" w:styleId="a8">
    <w:name w:val="annotation reference"/>
    <w:basedOn w:val="a0"/>
    <w:uiPriority w:val="99"/>
    <w:semiHidden/>
    <w:unhideWhenUsed/>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ascii="Times New Roman" w:hAnsi="Times New Roman" w:cs="Times New Roman"/>
      <w:sz w:val="18"/>
      <w:szCs w:val="18"/>
    </w:rPr>
  </w:style>
  <w:style w:type="character" w:customStyle="1" w:styleId="Char">
    <w:name w:val="批注文字 Char"/>
    <w:basedOn w:val="a0"/>
    <w:link w:val="a3"/>
    <w:uiPriority w:val="99"/>
    <w:semiHidden/>
    <w:qFormat/>
    <w:rPr>
      <w:sz w:val="24"/>
      <w:szCs w:val="24"/>
    </w:rPr>
  </w:style>
  <w:style w:type="character" w:customStyle="1" w:styleId="Char3">
    <w:name w:val="批注主题 Char"/>
    <w:basedOn w:val="Char"/>
    <w:link w:val="a7"/>
    <w:uiPriority w:val="99"/>
    <w:semiHidden/>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436</Words>
  <Characters>2487</Characters>
  <Application>Microsoft Office Word</Application>
  <DocSecurity>0</DocSecurity>
  <Lines>20</Lines>
  <Paragraphs>5</Paragraphs>
  <ScaleCrop>false</ScaleCrop>
  <Company>Microsoft</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Winnie.Wang(王昱斐)</dc:creator>
  <cp:lastModifiedBy>Ronnie.Liu(刘洁蓉)</cp:lastModifiedBy>
  <cp:revision>9</cp:revision>
  <dcterms:created xsi:type="dcterms:W3CDTF">2019-07-15T11:02:00Z</dcterms:created>
  <dcterms:modified xsi:type="dcterms:W3CDTF">2019-11-25T10:38:00Z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